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C3" w:rsidRDefault="004E5937">
      <w:pPr>
        <w:spacing w:line="312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КАЗЁННОЕ ДОШКОЛЬНОЕ ОБРАЗОВАТЕЛЬНОЕ</w:t>
      </w:r>
    </w:p>
    <w:p w:rsidR="00E322C3" w:rsidRDefault="004E5937">
      <w:pPr>
        <w:spacing w:line="312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УЧРЕЖДЕНИЕ- детский сад № 2 г. Татарска</w:t>
      </w:r>
    </w:p>
    <w:p w:rsidR="00E322C3" w:rsidRDefault="004E5937">
      <w:pPr>
        <w:spacing w:line="312" w:lineRule="atLeast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____________________            </w:t>
      </w:r>
      <w:proofErr w:type="gramStart"/>
      <w:r>
        <w:rPr>
          <w:rFonts w:ascii="Times New Roman" w:hAnsi="Times New Roman"/>
          <w:b/>
          <w:u w:val="single"/>
        </w:rPr>
        <w:t xml:space="preserve">   (</w:t>
      </w:r>
      <w:proofErr w:type="gramEnd"/>
      <w:r>
        <w:rPr>
          <w:rFonts w:ascii="Times New Roman" w:hAnsi="Times New Roman"/>
          <w:b/>
          <w:u w:val="single"/>
        </w:rPr>
        <w:t>МКДОУ- детский сад № 2 )_________________________</w:t>
      </w:r>
    </w:p>
    <w:p w:rsidR="00E322C3" w:rsidRDefault="004E5937">
      <w:pPr>
        <w:spacing w:line="312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632125, НСО, г. Татарск, ул.Володарского,1 тел.(383-64)64-163,Е-</w:t>
      </w:r>
      <w:r>
        <w:rPr>
          <w:rFonts w:ascii="Times New Roman" w:hAnsi="Times New Roman"/>
          <w:i/>
          <w:sz w:val="20"/>
        </w:rPr>
        <w:t>mail:detskiisad2m@yandex.ru</w:t>
      </w:r>
    </w:p>
    <w:p w:rsidR="00E322C3" w:rsidRDefault="00E322C3">
      <w:pPr>
        <w:spacing w:line="312" w:lineRule="atLeast"/>
        <w:rPr>
          <w:rFonts w:ascii="Times New Roman" w:hAnsi="Times New Roman"/>
          <w:b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7"/>
        <w:gridCol w:w="4988"/>
      </w:tblGrid>
      <w:tr w:rsidR="00E322C3">
        <w:tc>
          <w:tcPr>
            <w:tcW w:w="4367" w:type="dxa"/>
          </w:tcPr>
          <w:p w:rsidR="00E322C3" w:rsidRDefault="004E59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</w:t>
            </w:r>
          </w:p>
          <w:p w:rsidR="00E322C3" w:rsidRDefault="004E59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решением педагогического совета</w:t>
            </w:r>
          </w:p>
          <w:p w:rsidR="00E322C3" w:rsidRDefault="004E59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№_____</w:t>
            </w:r>
          </w:p>
          <w:p w:rsidR="00E322C3" w:rsidRDefault="004E59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"____"_______20____г.</w:t>
            </w:r>
          </w:p>
          <w:p w:rsidR="00E322C3" w:rsidRDefault="00E322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8" w:type="dxa"/>
          </w:tcPr>
          <w:p w:rsidR="00E322C3" w:rsidRDefault="004E593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E322C3" w:rsidRDefault="004E593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Заведующей МКДОУ - детский сад №2</w:t>
            </w:r>
          </w:p>
          <w:p w:rsidR="00E322C3" w:rsidRDefault="004E593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__________/___________________/</w:t>
            </w:r>
          </w:p>
          <w:p w:rsidR="00E322C3" w:rsidRDefault="004E593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____от "____"_______20____г.</w:t>
            </w:r>
          </w:p>
          <w:p w:rsidR="00E322C3" w:rsidRDefault="00E322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322C3" w:rsidRDefault="00E322C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322C3" w:rsidRDefault="00E322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322C3" w:rsidRDefault="00E322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322C3" w:rsidRDefault="00E322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322C3" w:rsidRDefault="004E593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Программа </w:t>
      </w:r>
      <w:r>
        <w:rPr>
          <w:rFonts w:ascii="Times New Roman" w:hAnsi="Times New Roman"/>
          <w:b/>
          <w:i/>
          <w:sz w:val="28"/>
        </w:rPr>
        <w:t>профессионального роста</w:t>
      </w:r>
    </w:p>
    <w:p w:rsidR="00E322C3" w:rsidRDefault="00E322C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E322C3" w:rsidRDefault="004E593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По теме: «Развитие творческих способностей детей дошкольного возраста и эмоционально-познавательной сферы через различные виды деятельности».</w:t>
      </w:r>
    </w:p>
    <w:p w:rsidR="00E322C3" w:rsidRDefault="00E322C3">
      <w:pPr>
        <w:spacing w:after="0" w:line="240" w:lineRule="auto"/>
        <w:jc w:val="center"/>
        <w:rPr>
          <w:rFonts w:ascii="Times New Roman" w:hAnsi="Times New Roman"/>
          <w:b/>
          <w:sz w:val="40"/>
          <w:u w:val="single"/>
        </w:rPr>
      </w:pPr>
    </w:p>
    <w:p w:rsidR="00E322C3" w:rsidRDefault="00E322C3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E322C3" w:rsidRDefault="00E322C3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E322C3" w:rsidRDefault="00E322C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E322C3" w:rsidRDefault="004E593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Музыкальный руководитель: Грязнова Анна Петровна</w:t>
      </w:r>
    </w:p>
    <w:p w:rsidR="00E322C3" w:rsidRDefault="004E593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Стаж работы: 3 год  </w:t>
      </w:r>
    </w:p>
    <w:p w:rsidR="00E322C3" w:rsidRDefault="004E593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Образование: высшее  </w:t>
      </w:r>
    </w:p>
    <w:p w:rsidR="00E322C3" w:rsidRDefault="004E593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работы над темой</w:t>
      </w:r>
      <w:r>
        <w:rPr>
          <w:rFonts w:ascii="Times New Roman" w:hAnsi="Times New Roman"/>
          <w:b/>
          <w:sz w:val="28"/>
        </w:rPr>
        <w:t>: </w:t>
      </w:r>
      <w:r>
        <w:rPr>
          <w:rFonts w:ascii="Times New Roman" w:hAnsi="Times New Roman"/>
          <w:sz w:val="28"/>
        </w:rPr>
        <w:t>сентябрь 2024 года – май 2025года.</w:t>
      </w:r>
    </w:p>
    <w:p w:rsidR="00E322C3" w:rsidRDefault="004E593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sz w:val="28"/>
        </w:rPr>
        <w:t>Возраст детей: 2 года – 7 лет</w:t>
      </w:r>
    </w:p>
    <w:p w:rsidR="00E322C3" w:rsidRDefault="00E322C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322C3" w:rsidRDefault="00E322C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322C3" w:rsidRDefault="00E322C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322C3" w:rsidRDefault="00E322C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322C3" w:rsidRDefault="00E322C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322C3" w:rsidRDefault="00E322C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322C3" w:rsidRDefault="00E322C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322C3" w:rsidRDefault="00E322C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322C3" w:rsidRDefault="004E59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Татарск 2024 год</w:t>
      </w:r>
    </w:p>
    <w:p w:rsidR="00E322C3" w:rsidRDefault="00E322C3">
      <w:pPr>
        <w:spacing w:after="150" w:line="360" w:lineRule="auto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E322C3" w:rsidRDefault="004E5937">
      <w:pPr>
        <w:spacing w:after="150" w:line="360" w:lineRule="auto"/>
        <w:jc w:val="center"/>
        <w:rPr>
          <w:rFonts w:ascii="Times New Roman" w:hAnsi="Times New Roman"/>
          <w:b/>
          <w:color w:val="111111"/>
          <w:sz w:val="28"/>
          <w:u w:val="single"/>
        </w:rPr>
      </w:pPr>
      <w:r>
        <w:rPr>
          <w:rFonts w:ascii="Times New Roman" w:hAnsi="Times New Roman"/>
          <w:b/>
          <w:color w:val="111111"/>
          <w:sz w:val="28"/>
          <w:u w:val="single"/>
        </w:rPr>
        <w:lastRenderedPageBreak/>
        <w:t xml:space="preserve">1. Целевой раздел </w:t>
      </w:r>
    </w:p>
    <w:p w:rsidR="00E322C3" w:rsidRDefault="004E5937">
      <w:pPr>
        <w:spacing w:after="0" w:line="240" w:lineRule="auto"/>
        <w:jc w:val="center"/>
        <w:rPr>
          <w:rFonts w:ascii="Calibri" w:hAnsi="Calibri"/>
          <w:sz w:val="20"/>
        </w:rPr>
      </w:pPr>
      <w:r>
        <w:rPr>
          <w:rFonts w:ascii="Times New Roman" w:hAnsi="Times New Roman"/>
          <w:b/>
          <w:sz w:val="28"/>
        </w:rPr>
        <w:t>Пояснительная записка.</w:t>
      </w:r>
    </w:p>
    <w:p w:rsidR="00E322C3" w:rsidRDefault="004E5937">
      <w:pPr>
        <w:spacing w:after="0" w:line="240" w:lineRule="auto"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color w:val="00000A"/>
          <w:sz w:val="28"/>
        </w:rPr>
        <w:t xml:space="preserve">Данная программа направленна на самообразование педагога и поиск </w:t>
      </w:r>
      <w:r>
        <w:rPr>
          <w:rFonts w:ascii="Times New Roman" w:hAnsi="Times New Roman"/>
          <w:color w:val="00000A"/>
          <w:sz w:val="28"/>
        </w:rPr>
        <w:t>интересных путей в творческом взаимодействии с детьми.</w:t>
      </w:r>
      <w:r>
        <w:rPr>
          <w:rFonts w:ascii="Times New Roman" w:hAnsi="Times New Roman"/>
          <w:b/>
          <w:color w:val="00000A"/>
          <w:sz w:val="28"/>
        </w:rPr>
        <w:t> </w:t>
      </w:r>
      <w:r>
        <w:rPr>
          <w:rFonts w:ascii="Times New Roman" w:hAnsi="Times New Roman"/>
          <w:sz w:val="28"/>
        </w:rPr>
        <w:t>Программа направленна на решение задач, как сделать так, чтобы каждое музыкальная образовательная деятельность было интересным для воспитанников, как ненавязчиво, легко и просто развивать творческие сп</w:t>
      </w:r>
      <w:r>
        <w:rPr>
          <w:rFonts w:ascii="Times New Roman" w:hAnsi="Times New Roman"/>
          <w:sz w:val="28"/>
        </w:rPr>
        <w:t>особности детей дошкольного возраста.</w:t>
      </w:r>
    </w:p>
    <w:p w:rsidR="00E322C3" w:rsidRDefault="004E5937">
      <w:pPr>
        <w:spacing w:after="0" w:line="240" w:lineRule="auto"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Программа определяет цели и задачи педагога в направление работы; включает в себя пути решения поставленных задач; эффективные методы и приёмы работы с детьми, а также ожидаемые результаты и формы представления результ</w:t>
      </w:r>
      <w:r>
        <w:rPr>
          <w:rFonts w:ascii="Times New Roman" w:hAnsi="Times New Roman"/>
          <w:sz w:val="28"/>
        </w:rPr>
        <w:t>атов работы.</w:t>
      </w:r>
    </w:p>
    <w:p w:rsidR="00E322C3" w:rsidRDefault="00E322C3">
      <w:pPr>
        <w:spacing w:after="0" w:line="240" w:lineRule="auto"/>
        <w:rPr>
          <w:rFonts w:ascii="Calibri" w:hAnsi="Calibri"/>
          <w:sz w:val="20"/>
        </w:rPr>
      </w:pPr>
    </w:p>
    <w:p w:rsidR="00E322C3" w:rsidRDefault="004E5937">
      <w:pPr>
        <w:spacing w:after="0" w:line="240" w:lineRule="auto"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 xml:space="preserve">Развитие творческих способностей детей – одна из актуальных тем музыкального руководителя дошкольного учреждения. Эмоционально-познавательная сфера вызывает у ребёнка положительные отношение ко всему прекрасному, доброму и порой убеждает его </w:t>
      </w:r>
      <w:r>
        <w:rPr>
          <w:rFonts w:ascii="Times New Roman" w:hAnsi="Times New Roman"/>
          <w:sz w:val="28"/>
        </w:rPr>
        <w:t xml:space="preserve">сильнее, чем полученная другим </w:t>
      </w:r>
      <w:proofErr w:type="gramStart"/>
      <w:r>
        <w:rPr>
          <w:rFonts w:ascii="Times New Roman" w:hAnsi="Times New Roman"/>
          <w:sz w:val="28"/>
        </w:rPr>
        <w:t>путём информация</w:t>
      </w:r>
      <w:proofErr w:type="gramEnd"/>
      <w:r>
        <w:rPr>
          <w:rFonts w:ascii="Times New Roman" w:hAnsi="Times New Roman"/>
          <w:sz w:val="28"/>
        </w:rPr>
        <w:t>. Творчество относится к числу тех видов деятельности, в процессе которой успешно развивается эстетическое отношение к жизни, к музыке, обогащаются переживания ребёнка, активно формируются музыкально-сенсорные</w:t>
      </w:r>
      <w:r>
        <w:rPr>
          <w:rFonts w:ascii="Times New Roman" w:hAnsi="Times New Roman"/>
          <w:sz w:val="28"/>
        </w:rPr>
        <w:t>, музыкально-слуховые представления.</w:t>
      </w:r>
    </w:p>
    <w:p w:rsidR="00E322C3" w:rsidRDefault="004E5937">
      <w:pPr>
        <w:spacing w:after="0" w:line="240" w:lineRule="auto"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В процессе формирования у детей творческих способностей активно развиваются основные музыкальные способности: музыкальный слух, чувство ритма, эмоциональная отзывчивость.</w:t>
      </w:r>
    </w:p>
    <w:p w:rsidR="00E322C3" w:rsidRDefault="004E5937">
      <w:pPr>
        <w:spacing w:after="0" w:line="240" w:lineRule="auto"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Затрагиваемая тема актуальна ещё и потому, что о</w:t>
      </w:r>
      <w:r>
        <w:rPr>
          <w:rFonts w:ascii="Times New Roman" w:hAnsi="Times New Roman"/>
          <w:sz w:val="28"/>
        </w:rPr>
        <w:t>на влияет на физическое развитие детей, оно способствует развитию и укреплению лёгких; развивая координацию голоса и слуха, улучшает детскую речь; влияет на общее состояние организма ребёнка; вызывает реакции, связанные с изменением кровообращения, дыхания</w:t>
      </w:r>
      <w:r>
        <w:rPr>
          <w:rFonts w:ascii="Times New Roman" w:hAnsi="Times New Roman"/>
          <w:sz w:val="28"/>
        </w:rPr>
        <w:t>. По мнению врачей, музыкальное творчество, в частности пение - является лучшей формой дыхательной гимнастики.</w:t>
      </w:r>
    </w:p>
    <w:p w:rsidR="00E322C3" w:rsidRDefault="00E322C3">
      <w:pPr>
        <w:spacing w:after="0" w:line="240" w:lineRule="auto"/>
        <w:rPr>
          <w:rFonts w:ascii="Calibri" w:hAnsi="Calibri"/>
          <w:sz w:val="20"/>
        </w:rPr>
      </w:pP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Цель профессионального развития:</w:t>
      </w:r>
      <w:r>
        <w:rPr>
          <w:rFonts w:ascii="Times New Roman" w:hAnsi="Times New Roman"/>
          <w:sz w:val="28"/>
        </w:rPr>
        <w:t> приобретение профессиональных компетенций педагога в соответствии с требованиями ФГОС по теме: «Развитие творче</w:t>
      </w:r>
      <w:r>
        <w:rPr>
          <w:rFonts w:ascii="Times New Roman" w:hAnsi="Times New Roman"/>
          <w:sz w:val="28"/>
        </w:rPr>
        <w:t>ских способностей детей дошкольного возраста и эмоционально-познавательной сферы через различные виды деятельности».</w:t>
      </w:r>
    </w:p>
    <w:p w:rsidR="00E322C3" w:rsidRDefault="00E322C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E322C3" w:rsidRDefault="004E5937">
      <w:p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b/>
          <w:sz w:val="28"/>
          <w:u w:val="single"/>
        </w:rPr>
        <w:t>Задачи:</w:t>
      </w:r>
    </w:p>
    <w:p w:rsidR="00E322C3" w:rsidRDefault="004E5937">
      <w:p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1. Изучить нормативно-правовые документы и литературу ФГОС по теме: «Развитие творческих способностей детей дошкольного возраста и</w:t>
      </w:r>
      <w:r>
        <w:rPr>
          <w:rFonts w:ascii="Times New Roman" w:hAnsi="Times New Roman"/>
          <w:sz w:val="28"/>
        </w:rPr>
        <w:t xml:space="preserve"> эмоционально-познавательной сферы через различные виды деятельности»;</w:t>
      </w:r>
    </w:p>
    <w:p w:rsidR="00E322C3" w:rsidRDefault="004E5937">
      <w:p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2. Разработать и реализовать индивидуальный план методической работы с целью повышения квалификации и соответствия должностным квалификационным характеристикам;</w:t>
      </w: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Изучение методических</w:t>
      </w:r>
      <w:r>
        <w:rPr>
          <w:rFonts w:ascii="Times New Roman" w:hAnsi="Times New Roman"/>
          <w:sz w:val="28"/>
        </w:rPr>
        <w:t xml:space="preserve"> разработок программы «Вдохновение» в образовательной области «Художественно-эстетическое развитие ОО «Музыка» по теме самообразования;</w:t>
      </w:r>
    </w:p>
    <w:p w:rsidR="00E322C3" w:rsidRDefault="004E5937">
      <w:p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4. Создать комфортную развивающую образовательную среду на базе ДОУ;</w:t>
      </w: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Повысить качество проведения образовательной дея</w:t>
      </w:r>
      <w:r>
        <w:rPr>
          <w:rFonts w:ascii="Times New Roman" w:hAnsi="Times New Roman"/>
          <w:sz w:val="28"/>
        </w:rPr>
        <w:t>тельности на основе внедрения новых технологий по теме самообразования;</w:t>
      </w:r>
    </w:p>
    <w:p w:rsidR="00E322C3" w:rsidRDefault="00E322C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322C3" w:rsidRDefault="004E5937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Ожидаемые результаты.</w:t>
      </w:r>
    </w:p>
    <w:p w:rsidR="00E322C3" w:rsidRDefault="00E322C3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E322C3" w:rsidRDefault="004E5937">
      <w:p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Повышение качества работы по теме:</w:t>
      </w:r>
      <w:r>
        <w:t xml:space="preserve"> </w:t>
      </w:r>
      <w:r>
        <w:rPr>
          <w:rFonts w:ascii="Times New Roman" w:hAnsi="Times New Roman"/>
          <w:sz w:val="28"/>
        </w:rPr>
        <w:t>«Развитие творческих способностей детей дошкольного возраста и эмоционально-познавательной сферы через различные виды деятель</w:t>
      </w:r>
      <w:r>
        <w:rPr>
          <w:rFonts w:ascii="Times New Roman" w:hAnsi="Times New Roman"/>
          <w:sz w:val="28"/>
        </w:rPr>
        <w:t>ности»;</w:t>
      </w:r>
    </w:p>
    <w:p w:rsidR="00E322C3" w:rsidRDefault="004E5937">
      <w:p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Внедрение инновационных подходов в соответствии с ФГОС по теме самообразования;</w:t>
      </w:r>
    </w:p>
    <w:p w:rsidR="00E322C3" w:rsidRDefault="004E5937">
      <w:p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Разработка проектов, докладов, презентаций;</w:t>
      </w:r>
    </w:p>
    <w:p w:rsidR="00E322C3" w:rsidRDefault="004E5937">
      <w:p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Организация и проведение мастер-классов;</w:t>
      </w:r>
    </w:p>
    <w:p w:rsidR="00E322C3" w:rsidRDefault="004E5937">
      <w:p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Разработка методических рекомендаций, консультаций для педагогов и родителей;</w:t>
      </w: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и анализ опыта работы по исследуемой теме.</w:t>
      </w:r>
    </w:p>
    <w:p w:rsidR="00E322C3" w:rsidRDefault="00E322C3">
      <w:pPr>
        <w:spacing w:after="0" w:line="240" w:lineRule="auto"/>
        <w:rPr>
          <w:rFonts w:ascii="Calibri" w:hAnsi="Calibri"/>
          <w:sz w:val="20"/>
        </w:rPr>
      </w:pPr>
    </w:p>
    <w:p w:rsidR="00E322C3" w:rsidRDefault="004E5937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111111"/>
          <w:sz w:val="28"/>
          <w:u w:val="single"/>
        </w:rPr>
      </w:pPr>
      <w:r>
        <w:rPr>
          <w:rFonts w:ascii="Times New Roman" w:hAnsi="Times New Roman"/>
          <w:b/>
          <w:color w:val="111111"/>
          <w:sz w:val="28"/>
          <w:u w:val="single"/>
        </w:rPr>
        <w:t xml:space="preserve">2.Содержательный раздел </w:t>
      </w: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Реализацию программы профессионального роста осуществила в три этапа:</w:t>
      </w:r>
    </w:p>
    <w:p w:rsidR="00E322C3" w:rsidRDefault="00E322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22C3" w:rsidRDefault="004E593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этап – подготовительный.</w:t>
      </w: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Изучение методической литературы по теме самообразования. Составление плана</w:t>
      </w:r>
      <w:r>
        <w:rPr>
          <w:rFonts w:ascii="Times New Roman" w:hAnsi="Times New Roman"/>
          <w:sz w:val="28"/>
        </w:rPr>
        <w:t xml:space="preserve"> работы, определение сроков реализации. Мониторинг знаний и умений детей по данной теме.</w:t>
      </w: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Приобретение кинетического песка, подбор игрушек, атрибутов для игровой деятельности.</w:t>
      </w: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Составление картотеки игр с кинетическим песком</w:t>
      </w: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Разработка конспектов з</w:t>
      </w:r>
      <w:r>
        <w:rPr>
          <w:rFonts w:ascii="Times New Roman" w:hAnsi="Times New Roman"/>
          <w:sz w:val="28"/>
        </w:rPr>
        <w:t>анятий.</w:t>
      </w: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Подготовка консультаций для педагогов и родителей воспитанников.</w:t>
      </w: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Диагностика детей.</w:t>
      </w:r>
    </w:p>
    <w:p w:rsidR="00E322C3" w:rsidRDefault="00E322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22C3" w:rsidRDefault="004E593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 этап – основной (практический).</w:t>
      </w: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планы работы. Проведение занятий и игровых упражнений с детьми педагогом.</w:t>
      </w:r>
    </w:p>
    <w:p w:rsidR="00E322C3" w:rsidRDefault="00E322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22C3" w:rsidRDefault="004E593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 этап – заключительный.</w:t>
      </w: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пр</w:t>
      </w:r>
      <w:r>
        <w:rPr>
          <w:rFonts w:ascii="Times New Roman" w:hAnsi="Times New Roman"/>
          <w:sz w:val="28"/>
        </w:rPr>
        <w:t>оведённой работы:</w:t>
      </w:r>
    </w:p>
    <w:p w:rsidR="00E322C3" w:rsidRDefault="004E593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результатов. Подведение итогов.</w:t>
      </w:r>
    </w:p>
    <w:p w:rsidR="00E322C3" w:rsidRDefault="00E322C3">
      <w:pPr>
        <w:spacing w:after="0" w:line="360" w:lineRule="auto"/>
        <w:ind w:firstLine="360"/>
        <w:jc w:val="center"/>
        <w:rPr>
          <w:rFonts w:ascii="Times New Roman" w:hAnsi="Times New Roman"/>
          <w:color w:val="111111"/>
          <w:sz w:val="28"/>
        </w:rPr>
      </w:pPr>
    </w:p>
    <w:p w:rsidR="00E322C3" w:rsidRDefault="00E322C3">
      <w:pPr>
        <w:spacing w:after="0" w:line="240" w:lineRule="auto"/>
        <w:rPr>
          <w:rFonts w:ascii="Calibri" w:hAnsi="Calibri"/>
          <w:sz w:val="20"/>
        </w:rPr>
      </w:pPr>
    </w:p>
    <w:p w:rsidR="00E322C3" w:rsidRDefault="004E5937">
      <w:p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Формы работы:</w:t>
      </w:r>
      <w:r>
        <w:rPr>
          <w:rFonts w:ascii="Times New Roman" w:hAnsi="Times New Roman"/>
          <w:sz w:val="28"/>
        </w:rPr>
        <w:t> индивидуальная (по индивидуальному плану) и групповая (активное участие в мероприятиях ДОУ, участие в муниципальных методических объединениях)</w:t>
      </w:r>
    </w:p>
    <w:p w:rsidR="00E322C3" w:rsidRDefault="00E322C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E322C3" w:rsidRDefault="004E5937">
      <w:p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b/>
          <w:sz w:val="28"/>
          <w:u w:val="single"/>
        </w:rPr>
        <w:t>Сроки реализации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</w:rPr>
        <w:t xml:space="preserve">– 2022 – 2023 </w:t>
      </w:r>
      <w:r>
        <w:rPr>
          <w:rFonts w:ascii="Times New Roman" w:hAnsi="Times New Roman"/>
          <w:sz w:val="28"/>
        </w:rPr>
        <w:t>учебный год</w:t>
      </w:r>
      <w:r>
        <w:rPr>
          <w:rFonts w:ascii="Calibri" w:hAnsi="Calibri"/>
          <w:sz w:val="20"/>
        </w:rPr>
        <w:t xml:space="preserve"> </w:t>
      </w:r>
    </w:p>
    <w:p w:rsidR="00E322C3" w:rsidRDefault="004E5937">
      <w:p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                              </w:t>
      </w:r>
    </w:p>
    <w:p w:rsidR="00E322C3" w:rsidRDefault="004E59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детьми.</w:t>
      </w:r>
    </w:p>
    <w:p w:rsidR="00E322C3" w:rsidRDefault="00E322C3">
      <w:pPr>
        <w:spacing w:after="0" w:line="240" w:lineRule="auto"/>
        <w:ind w:left="720"/>
        <w:rPr>
          <w:rFonts w:ascii="Times New Roman" w:hAnsi="Times New Roman"/>
          <w:sz w:val="28"/>
        </w:rPr>
      </w:pPr>
    </w:p>
    <w:tbl>
      <w:tblPr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5132"/>
        <w:gridCol w:w="1575"/>
        <w:gridCol w:w="2239"/>
      </w:tblGrid>
      <w:tr w:rsidR="00E322C3" w:rsidTr="004E5937">
        <w:trPr>
          <w:trHeight w:val="68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ind w:right="-10548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E322C3" w:rsidRDefault="004E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работы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Результат</w:t>
            </w:r>
          </w:p>
        </w:tc>
      </w:tr>
      <w:tr w:rsidR="00E322C3" w:rsidTr="004E5937">
        <w:trPr>
          <w:trHeight w:val="6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E322C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достижений детьми результатов освоения образовательной программы дошкольного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раза в год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Диагностический </w:t>
            </w:r>
            <w:proofErr w:type="spellStart"/>
            <w:r>
              <w:rPr>
                <w:rFonts w:ascii="Times New Roman" w:hAnsi="Times New Roman"/>
                <w:sz w:val="28"/>
              </w:rPr>
              <w:t>инструмнтарий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</w:p>
          <w:p w:rsidR="00E322C3" w:rsidRDefault="004E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педагогического исследования, анализ педагогического исследования.</w:t>
            </w:r>
          </w:p>
        </w:tc>
      </w:tr>
      <w:tr w:rsidR="00E322C3" w:rsidTr="004E5937">
        <w:trPr>
          <w:trHeight w:val="6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E322C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системы планирования (ежедневного, перспективного, в соответствии с ФГОС ДО реализуемыми образовательными программами и проектами ДОУ)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2022 -2023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Перспе</w:t>
            </w:r>
            <w:r>
              <w:rPr>
                <w:rFonts w:ascii="Times New Roman" w:hAnsi="Times New Roman"/>
                <w:sz w:val="28"/>
              </w:rPr>
              <w:t>ктивный план</w:t>
            </w:r>
          </w:p>
        </w:tc>
      </w:tr>
      <w:tr w:rsidR="00E322C3" w:rsidTr="004E5937">
        <w:trPr>
          <w:trHeight w:val="6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E322C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апробирование методических пособий, авторских сценариев.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2022 -2023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Методические пособия, авторские сценарии</w:t>
            </w:r>
          </w:p>
        </w:tc>
      </w:tr>
    </w:tbl>
    <w:p w:rsidR="00E322C3" w:rsidRDefault="00E322C3">
      <w:pPr>
        <w:spacing w:after="0" w:line="240" w:lineRule="auto"/>
        <w:rPr>
          <w:rFonts w:ascii="Calibri" w:hAnsi="Calibri"/>
          <w:sz w:val="20"/>
        </w:rPr>
      </w:pPr>
    </w:p>
    <w:p w:rsidR="00E322C3" w:rsidRDefault="004E5937">
      <w:pPr>
        <w:pStyle w:val="af1"/>
        <w:spacing w:after="0"/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>Работа с педагогами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209"/>
        <w:gridCol w:w="1888"/>
        <w:gridCol w:w="2410"/>
      </w:tblGrid>
      <w:tr w:rsidR="00E322C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center"/>
              <w:rPr>
                <w:b/>
                <w:color w:val="111111"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center"/>
              <w:rPr>
                <w:b/>
                <w:color w:val="111111"/>
                <w:sz w:val="28"/>
              </w:rPr>
            </w:pPr>
            <w:r>
              <w:rPr>
                <w:b/>
                <w:color w:val="111111"/>
                <w:sz w:val="28"/>
              </w:rPr>
              <w:t>Мероприятие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b/>
                <w:color w:val="111111"/>
                <w:sz w:val="28"/>
              </w:rPr>
            </w:pPr>
            <w:r>
              <w:rPr>
                <w:b/>
                <w:color w:val="111111"/>
                <w:sz w:val="28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b/>
                <w:color w:val="111111"/>
                <w:sz w:val="28"/>
              </w:rPr>
            </w:pPr>
            <w:r>
              <w:rPr>
                <w:b/>
                <w:color w:val="111111"/>
                <w:sz w:val="28"/>
              </w:rPr>
              <w:t>Результат</w:t>
            </w:r>
          </w:p>
        </w:tc>
      </w:tr>
      <w:tr w:rsidR="00E322C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1.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rPr>
                <w:color w:val="111111"/>
                <w:sz w:val="28"/>
              </w:rPr>
            </w:pPr>
            <w:r>
              <w:rPr>
                <w:sz w:val="28"/>
              </w:rPr>
              <w:t>Изучение  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 xml:space="preserve">–педагогической, коррекционной, </w:t>
            </w:r>
            <w:r>
              <w:rPr>
                <w:sz w:val="28"/>
              </w:rPr>
              <w:t> методической литературы; опыта работы музыкальных руководителей через интернет - ресурсы, статьи об опыте работы детских садов, публикующиеся в периодической печати  «Музыкальная палитра», «Музыкальный руководитель».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В течении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Публикации в интернет </w:t>
            </w:r>
            <w:r>
              <w:rPr>
                <w:color w:val="111111"/>
                <w:sz w:val="28"/>
              </w:rPr>
              <w:t xml:space="preserve">ресурсах </w:t>
            </w:r>
          </w:p>
        </w:tc>
      </w:tr>
      <w:tr w:rsidR="00E322C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lastRenderedPageBreak/>
              <w:t>2.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  <w:highlight w:val="white"/>
              </w:rPr>
            </w:pPr>
            <w:r>
              <w:rPr>
                <w:sz w:val="28"/>
              </w:rPr>
              <w:t>Открытые НОД, развлечения, мероприятия.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Организация участия</w:t>
            </w:r>
          </w:p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фотоотчет</w:t>
            </w:r>
          </w:p>
        </w:tc>
      </w:tr>
      <w:tr w:rsidR="00E322C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3.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rPr>
                <w:sz w:val="28"/>
              </w:rPr>
            </w:pPr>
            <w:r>
              <w:rPr>
                <w:sz w:val="28"/>
              </w:rPr>
              <w:t>Организация и участие в работе семинаров, семинаров-практикумов, мастер-классах, конференций, педагогических советах</w:t>
            </w:r>
            <w:r>
              <w:rPr>
                <w:color w:val="FF0000"/>
                <w:sz w:val="28"/>
              </w:rPr>
              <w:t> </w:t>
            </w:r>
            <w:r>
              <w:rPr>
                <w:sz w:val="28"/>
              </w:rPr>
              <w:t>(на разных уровнях).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Фотоотчет</w:t>
            </w:r>
          </w:p>
        </w:tc>
      </w:tr>
      <w:tr w:rsidR="00E322C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  <w:highlight w:val="white"/>
              </w:rPr>
            </w:pPr>
            <w:r>
              <w:rPr>
                <w:color w:val="111111"/>
                <w:sz w:val="28"/>
                <w:highlight w:val="white"/>
              </w:rPr>
              <w:t>4.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Представление опыта работы, методическая взаимопомощь на заседаниях педсовета ДОУ по теме: «Развитие творческих способностей детей дошкольного возраста и эмоционально-познавательной сферы через различные виды деятельности»;</w:t>
            </w:r>
          </w:p>
          <w:p w:rsidR="00E322C3" w:rsidRDefault="00E322C3">
            <w:pPr>
              <w:pStyle w:val="af1"/>
              <w:spacing w:after="0"/>
              <w:rPr>
                <w:sz w:val="28"/>
                <w:highlight w:val="white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Согласно плану </w:t>
            </w:r>
            <w:r>
              <w:rPr>
                <w:color w:val="111111"/>
                <w:sz w:val="28"/>
              </w:rPr>
              <w:t>методической работы ДОУ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фотоотчет</w:t>
            </w:r>
          </w:p>
        </w:tc>
      </w:tr>
    </w:tbl>
    <w:p w:rsidR="00E322C3" w:rsidRDefault="00E322C3">
      <w:pPr>
        <w:spacing w:after="0" w:line="240" w:lineRule="auto"/>
        <w:rPr>
          <w:rFonts w:ascii="Calibri" w:hAnsi="Calibri"/>
          <w:sz w:val="20"/>
        </w:rPr>
      </w:pPr>
    </w:p>
    <w:p w:rsidR="00E322C3" w:rsidRDefault="004E5937">
      <w:pPr>
        <w:pStyle w:val="af1"/>
        <w:spacing w:after="0"/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>Работа с родителями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184"/>
        <w:gridCol w:w="2048"/>
        <w:gridCol w:w="2245"/>
      </w:tblGrid>
      <w:tr w:rsidR="00E322C3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E322C3">
            <w:pPr>
              <w:pStyle w:val="af1"/>
              <w:spacing w:after="0"/>
              <w:jc w:val="center"/>
              <w:rPr>
                <w:b/>
                <w:color w:val="111111"/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center"/>
              <w:rPr>
                <w:b/>
                <w:color w:val="111111"/>
                <w:sz w:val="28"/>
              </w:rPr>
            </w:pPr>
            <w:r>
              <w:rPr>
                <w:b/>
                <w:color w:val="111111"/>
                <w:sz w:val="28"/>
              </w:rPr>
              <w:t>Название мероприятия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b/>
                <w:color w:val="111111"/>
                <w:sz w:val="28"/>
              </w:rPr>
            </w:pPr>
            <w:r>
              <w:rPr>
                <w:b/>
                <w:color w:val="111111"/>
                <w:sz w:val="28"/>
              </w:rPr>
              <w:t>Сроки</w:t>
            </w:r>
          </w:p>
          <w:p w:rsidR="00E322C3" w:rsidRDefault="004E5937">
            <w:pPr>
              <w:pStyle w:val="af1"/>
              <w:spacing w:after="0"/>
              <w:jc w:val="both"/>
              <w:rPr>
                <w:b/>
                <w:color w:val="111111"/>
                <w:sz w:val="28"/>
              </w:rPr>
            </w:pPr>
            <w:r>
              <w:rPr>
                <w:b/>
                <w:color w:val="111111"/>
                <w:sz w:val="28"/>
              </w:rPr>
              <w:t>проведения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b/>
                <w:color w:val="111111"/>
                <w:sz w:val="28"/>
              </w:rPr>
            </w:pPr>
            <w:r>
              <w:rPr>
                <w:b/>
                <w:color w:val="111111"/>
                <w:sz w:val="28"/>
              </w:rPr>
              <w:t>Результат</w:t>
            </w:r>
          </w:p>
        </w:tc>
      </w:tr>
      <w:tr w:rsidR="00E322C3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1.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sz w:val="28"/>
              </w:rPr>
              <w:t>Открытые мероприятия (праздники, развлечения)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 течении года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Отзывы родителей </w:t>
            </w:r>
          </w:p>
        </w:tc>
      </w:tr>
      <w:tr w:rsidR="00E322C3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2.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Консультации родителей по теме самообразования</w:t>
            </w:r>
          </w:p>
          <w:p w:rsidR="00E322C3" w:rsidRDefault="00E322C3">
            <w:pPr>
              <w:pStyle w:val="af1"/>
              <w:spacing w:after="0"/>
              <w:jc w:val="both"/>
              <w:rPr>
                <w:sz w:val="28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Октябрь, Январь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Папки передвижки, буклеты</w:t>
            </w:r>
          </w:p>
        </w:tc>
      </w:tr>
      <w:tr w:rsidR="00E322C3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3.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участия родителей в конкурсах.</w:t>
            </w:r>
          </w:p>
          <w:p w:rsidR="00E322C3" w:rsidRDefault="00E3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 течении года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Грамоты</w:t>
            </w:r>
          </w:p>
        </w:tc>
      </w:tr>
      <w:tr w:rsidR="00E322C3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4. 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Раздача буклетов по теме самообразования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Сентябрь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Буклеты</w:t>
            </w:r>
          </w:p>
        </w:tc>
      </w:tr>
    </w:tbl>
    <w:p w:rsidR="00E322C3" w:rsidRDefault="004E5937">
      <w:pPr>
        <w:pStyle w:val="af1"/>
        <w:spacing w:before="225" w:after="225"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Работа с </w:t>
      </w:r>
      <w:proofErr w:type="gramStart"/>
      <w:r>
        <w:rPr>
          <w:b/>
          <w:sz w:val="28"/>
        </w:rPr>
        <w:t>социумом.(</w:t>
      </w:r>
      <w:proofErr w:type="gramEnd"/>
      <w:r>
        <w:rPr>
          <w:b/>
          <w:sz w:val="28"/>
        </w:rPr>
        <w:t xml:space="preserve">конкурсы выставки и </w:t>
      </w:r>
      <w:proofErr w:type="spellStart"/>
      <w:r>
        <w:rPr>
          <w:b/>
          <w:sz w:val="28"/>
        </w:rPr>
        <w:t>т.д</w:t>
      </w:r>
      <w:proofErr w:type="spellEnd"/>
      <w:r>
        <w:rPr>
          <w:b/>
          <w:sz w:val="28"/>
        </w:rPr>
        <w:t>)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057"/>
        <w:gridCol w:w="2027"/>
        <w:gridCol w:w="2044"/>
      </w:tblGrid>
      <w:tr w:rsidR="00E322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E322C3">
            <w:pPr>
              <w:pStyle w:val="af1"/>
              <w:spacing w:after="0"/>
              <w:jc w:val="center"/>
              <w:rPr>
                <w:b/>
                <w:color w:val="111111"/>
                <w:sz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center"/>
              <w:rPr>
                <w:b/>
                <w:color w:val="111111"/>
                <w:sz w:val="28"/>
              </w:rPr>
            </w:pPr>
            <w:r>
              <w:rPr>
                <w:b/>
                <w:color w:val="111111"/>
                <w:sz w:val="28"/>
              </w:rPr>
              <w:t>Название мероприятия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b/>
                <w:color w:val="111111"/>
                <w:sz w:val="28"/>
              </w:rPr>
            </w:pPr>
            <w:r>
              <w:rPr>
                <w:b/>
                <w:color w:val="111111"/>
                <w:sz w:val="28"/>
              </w:rPr>
              <w:t>Сроки проведения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b/>
                <w:color w:val="111111"/>
                <w:sz w:val="28"/>
              </w:rPr>
            </w:pPr>
            <w:r>
              <w:rPr>
                <w:b/>
                <w:color w:val="111111"/>
                <w:sz w:val="28"/>
              </w:rPr>
              <w:t>Результат</w:t>
            </w:r>
          </w:p>
        </w:tc>
      </w:tr>
      <w:tr w:rsidR="00E322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1.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b/>
                <w:color w:val="111111"/>
                <w:sz w:val="28"/>
              </w:rPr>
            </w:pPr>
            <w:r>
              <w:rPr>
                <w:sz w:val="28"/>
              </w:rPr>
              <w:t>Участие в профессиональных районных конкурсах: «Воспитатель года», педагогические чтения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Сентябрь-май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b/>
                <w:color w:val="111111"/>
                <w:sz w:val="28"/>
              </w:rPr>
            </w:pPr>
            <w:r>
              <w:rPr>
                <w:sz w:val="28"/>
              </w:rPr>
              <w:t>Фоторепортаж, грамоты</w:t>
            </w:r>
          </w:p>
        </w:tc>
      </w:tr>
      <w:tr w:rsidR="00E322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lastRenderedPageBreak/>
              <w:t>2.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профессиональных областных конкурсах: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 течении года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грамоты</w:t>
            </w:r>
          </w:p>
        </w:tc>
      </w:tr>
      <w:tr w:rsidR="00E322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3.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Участие в профессиональных всероссийских конкурса</w:t>
            </w:r>
            <w:r>
              <w:rPr>
                <w:sz w:val="28"/>
              </w:rPr>
              <w:t>х: «Воспитатели России»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 течении года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3" w:rsidRDefault="004E5937">
            <w:pPr>
              <w:pStyle w:val="af1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грамоты</w:t>
            </w:r>
          </w:p>
        </w:tc>
      </w:tr>
    </w:tbl>
    <w:p w:rsidR="00E322C3" w:rsidRDefault="00E322C3">
      <w:pPr>
        <w:spacing w:after="0" w:line="240" w:lineRule="auto"/>
        <w:rPr>
          <w:rFonts w:ascii="Calibri" w:hAnsi="Calibri"/>
          <w:sz w:val="20"/>
        </w:rPr>
      </w:pPr>
    </w:p>
    <w:p w:rsidR="00E322C3" w:rsidRDefault="00E322C3">
      <w:pPr>
        <w:spacing w:after="0" w:line="240" w:lineRule="auto"/>
        <w:rPr>
          <w:rFonts w:ascii="Calibri" w:hAnsi="Calibri"/>
          <w:sz w:val="20"/>
        </w:rPr>
      </w:pPr>
    </w:p>
    <w:p w:rsidR="00E322C3" w:rsidRDefault="004E5937">
      <w:pPr>
        <w:pStyle w:val="af1"/>
        <w:spacing w:before="225" w:after="225" w:line="360" w:lineRule="auto"/>
        <w:jc w:val="center"/>
        <w:rPr>
          <w:b/>
          <w:color w:val="111111"/>
          <w:sz w:val="28"/>
          <w:u w:val="single"/>
        </w:rPr>
      </w:pPr>
      <w:r>
        <w:rPr>
          <w:b/>
          <w:color w:val="111111"/>
          <w:sz w:val="28"/>
          <w:u w:val="single"/>
        </w:rPr>
        <w:t>3. Организационный раздел.</w:t>
      </w:r>
    </w:p>
    <w:p w:rsidR="00E322C3" w:rsidRDefault="00E322C3">
      <w:pPr>
        <w:spacing w:after="0" w:line="240" w:lineRule="auto"/>
        <w:rPr>
          <w:rFonts w:ascii="Calibri" w:hAnsi="Calibri"/>
          <w:sz w:val="20"/>
        </w:rPr>
      </w:pPr>
    </w:p>
    <w:p w:rsidR="00E322C3" w:rsidRDefault="004E593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Используемая литература.</w:t>
      </w:r>
    </w:p>
    <w:p w:rsidR="00E322C3" w:rsidRDefault="004E5937">
      <w:pPr>
        <w:pStyle w:val="af1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 xml:space="preserve">Основная образовательная программа дошкольного образования «Вдохновение» / под ред. В. К. </w:t>
      </w:r>
      <w:proofErr w:type="spellStart"/>
      <w:r>
        <w:rPr>
          <w:sz w:val="28"/>
        </w:rPr>
        <w:t>Загвоздкина</w:t>
      </w:r>
      <w:proofErr w:type="spellEnd"/>
      <w:r>
        <w:rPr>
          <w:sz w:val="28"/>
        </w:rPr>
        <w:t xml:space="preserve">, И. Е. Федосовой. —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Издательство «Национальное образование», 2019. — 334 с. — (Серия «Вдохновение»).</w:t>
      </w:r>
    </w:p>
    <w:p w:rsidR="00E322C3" w:rsidRDefault="004E5937">
      <w:pPr>
        <w:pStyle w:val="af1"/>
        <w:numPr>
          <w:ilvl w:val="0"/>
          <w:numId w:val="2"/>
        </w:numPr>
        <w:spacing w:after="0"/>
        <w:rPr>
          <w:sz w:val="28"/>
        </w:rPr>
      </w:pPr>
      <w:proofErr w:type="spellStart"/>
      <w:r>
        <w:rPr>
          <w:sz w:val="28"/>
        </w:rPr>
        <w:t>Картушина</w:t>
      </w:r>
      <w:proofErr w:type="spellEnd"/>
      <w:r>
        <w:rPr>
          <w:sz w:val="28"/>
        </w:rPr>
        <w:t xml:space="preserve"> М.Ю. </w:t>
      </w:r>
      <w:proofErr w:type="spellStart"/>
      <w:r>
        <w:rPr>
          <w:sz w:val="28"/>
        </w:rPr>
        <w:t>Логоритмические</w:t>
      </w:r>
      <w:proofErr w:type="spellEnd"/>
      <w:r>
        <w:rPr>
          <w:sz w:val="28"/>
        </w:rPr>
        <w:t xml:space="preserve"> занятия в детском саду (Изд-во «Сфера», 2004)</w:t>
      </w:r>
    </w:p>
    <w:p w:rsidR="00E322C3" w:rsidRDefault="004E5937">
      <w:pPr>
        <w:pStyle w:val="af1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Ветлугина Н.А. «Музыкальное воспитание в детском саду» -М.:   Просвещение, 1981.</w:t>
      </w:r>
    </w:p>
    <w:p w:rsidR="00E322C3" w:rsidRDefault="004E5937">
      <w:pPr>
        <w:pStyle w:val="af1"/>
        <w:numPr>
          <w:ilvl w:val="0"/>
          <w:numId w:val="2"/>
        </w:numPr>
        <w:spacing w:after="0"/>
      </w:pPr>
      <w:r>
        <w:rPr>
          <w:sz w:val="28"/>
        </w:rPr>
        <w:t>Емельянов В.В «</w:t>
      </w:r>
      <w:proofErr w:type="spellStart"/>
      <w:r>
        <w:rPr>
          <w:sz w:val="28"/>
        </w:rPr>
        <w:t>Ф</w:t>
      </w:r>
      <w:r>
        <w:rPr>
          <w:sz w:val="28"/>
        </w:rPr>
        <w:t>онопедический</w:t>
      </w:r>
      <w:proofErr w:type="spellEnd"/>
      <w:r>
        <w:rPr>
          <w:sz w:val="28"/>
        </w:rPr>
        <w:t xml:space="preserve"> метод развития голоса»</w:t>
      </w:r>
    </w:p>
    <w:p w:rsidR="00E322C3" w:rsidRDefault="004E5937">
      <w:pPr>
        <w:pStyle w:val="a3"/>
        <w:numPr>
          <w:ilvl w:val="0"/>
          <w:numId w:val="2"/>
        </w:numPr>
        <w:spacing w:after="0" w:line="240" w:lineRule="auto"/>
        <w:rPr>
          <w:rFonts w:ascii="Calibri" w:hAnsi="Calibri"/>
          <w:sz w:val="20"/>
        </w:rPr>
      </w:pPr>
      <w:proofErr w:type="spellStart"/>
      <w:r>
        <w:rPr>
          <w:rFonts w:ascii="Times New Roman" w:hAnsi="Times New Roman"/>
          <w:sz w:val="28"/>
        </w:rPr>
        <w:t>Кацер</w:t>
      </w:r>
      <w:proofErr w:type="spellEnd"/>
      <w:r>
        <w:rPr>
          <w:rFonts w:ascii="Times New Roman" w:hAnsi="Times New Roman"/>
          <w:sz w:val="28"/>
        </w:rPr>
        <w:t xml:space="preserve"> О.В «Игровая методика обучения детей пению» — СПб.: Музыкальная палитра, 2005. — 47 с.</w:t>
      </w:r>
    </w:p>
    <w:p w:rsidR="00E322C3" w:rsidRDefault="004E5937">
      <w:pPr>
        <w:pStyle w:val="a3"/>
        <w:numPr>
          <w:ilvl w:val="0"/>
          <w:numId w:val="2"/>
        </w:numPr>
        <w:spacing w:after="0" w:line="240" w:lineRule="auto"/>
        <w:rPr>
          <w:rFonts w:ascii="Calibri" w:hAnsi="Calibri"/>
          <w:sz w:val="20"/>
        </w:rPr>
      </w:pPr>
      <w:proofErr w:type="spellStart"/>
      <w:r>
        <w:rPr>
          <w:rFonts w:ascii="Times New Roman" w:hAnsi="Times New Roman"/>
          <w:sz w:val="28"/>
        </w:rPr>
        <w:t>Краузе</w:t>
      </w:r>
      <w:proofErr w:type="spellEnd"/>
      <w:r>
        <w:rPr>
          <w:rFonts w:ascii="Times New Roman" w:hAnsi="Times New Roman"/>
          <w:sz w:val="28"/>
        </w:rPr>
        <w:t xml:space="preserve"> Е «Логопедия» - 2 </w:t>
      </w:r>
      <w:proofErr w:type="spellStart"/>
      <w:r>
        <w:rPr>
          <w:rFonts w:ascii="Times New Roman" w:hAnsi="Times New Roman"/>
          <w:sz w:val="28"/>
        </w:rPr>
        <w:t>изд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r>
        <w:rPr>
          <w:rFonts w:ascii="Times New Roman" w:hAnsi="Times New Roman"/>
          <w:sz w:val="28"/>
        </w:rPr>
        <w:t xml:space="preserve">. – СПб.: Учитель и ученик, КОРОНА </w:t>
      </w:r>
      <w:proofErr w:type="spellStart"/>
      <w:r>
        <w:rPr>
          <w:rFonts w:ascii="Times New Roman" w:hAnsi="Times New Roman"/>
          <w:sz w:val="28"/>
        </w:rPr>
        <w:t>принт</w:t>
      </w:r>
      <w:proofErr w:type="spellEnd"/>
      <w:r>
        <w:rPr>
          <w:rFonts w:ascii="Times New Roman" w:hAnsi="Times New Roman"/>
          <w:sz w:val="28"/>
        </w:rPr>
        <w:t>, 2003. – 208 с., ил.</w:t>
      </w:r>
    </w:p>
    <w:p w:rsidR="00E322C3" w:rsidRDefault="004E5937">
      <w:pPr>
        <w:pStyle w:val="a3"/>
        <w:numPr>
          <w:ilvl w:val="0"/>
          <w:numId w:val="2"/>
        </w:numPr>
        <w:spacing w:after="0" w:line="240" w:lineRule="auto"/>
        <w:rPr>
          <w:rFonts w:ascii="Calibri" w:hAnsi="Calibri"/>
          <w:sz w:val="20"/>
        </w:rPr>
      </w:pPr>
      <w:proofErr w:type="spellStart"/>
      <w:r>
        <w:rPr>
          <w:rFonts w:ascii="Times New Roman" w:hAnsi="Times New Roman"/>
          <w:sz w:val="28"/>
        </w:rPr>
        <w:t>Евтодьева</w:t>
      </w:r>
      <w:proofErr w:type="spellEnd"/>
      <w:r>
        <w:rPr>
          <w:rFonts w:ascii="Times New Roman" w:hAnsi="Times New Roman"/>
          <w:sz w:val="28"/>
        </w:rPr>
        <w:t xml:space="preserve"> А. А «Методическое и</w:t>
      </w:r>
      <w:r>
        <w:rPr>
          <w:rFonts w:ascii="Times New Roman" w:hAnsi="Times New Roman"/>
          <w:sz w:val="28"/>
        </w:rPr>
        <w:t xml:space="preserve"> практическое пособие по обучению дошкольников пению и движениям в игровой форме»</w:t>
      </w:r>
    </w:p>
    <w:p w:rsidR="00E322C3" w:rsidRDefault="00E322C3">
      <w:pPr>
        <w:pStyle w:val="a3"/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E322C3" w:rsidRDefault="004E5937">
      <w:pPr>
        <w:pStyle w:val="a3"/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b/>
          <w:sz w:val="28"/>
          <w:u w:val="single"/>
        </w:rPr>
        <w:t>Источники:</w:t>
      </w:r>
    </w:p>
    <w:p w:rsidR="00E322C3" w:rsidRDefault="004E5937">
      <w:pPr>
        <w:pStyle w:val="a3"/>
        <w:numPr>
          <w:ilvl w:val="0"/>
          <w:numId w:val="2"/>
        </w:num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Закон об образовании от 29 декабря 2012 г. N 273-ФЗ;</w:t>
      </w:r>
    </w:p>
    <w:p w:rsidR="00E322C3" w:rsidRDefault="004E5937">
      <w:pPr>
        <w:pStyle w:val="a3"/>
        <w:numPr>
          <w:ilvl w:val="0"/>
          <w:numId w:val="2"/>
        </w:num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 xml:space="preserve">Приказ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17.10.2013 N 1155 "Об утверждении федерального государственного образовательного</w:t>
      </w:r>
      <w:r>
        <w:rPr>
          <w:rFonts w:ascii="Times New Roman" w:hAnsi="Times New Roman"/>
          <w:sz w:val="28"/>
        </w:rPr>
        <w:t xml:space="preserve"> стандарта дошкольного образования"</w:t>
      </w:r>
    </w:p>
    <w:p w:rsidR="00E322C3" w:rsidRDefault="004E5937">
      <w:pPr>
        <w:pStyle w:val="a3"/>
        <w:numPr>
          <w:ilvl w:val="0"/>
          <w:numId w:val="2"/>
        </w:num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Научно-методическая литература;</w:t>
      </w:r>
    </w:p>
    <w:p w:rsidR="00E322C3" w:rsidRDefault="004E5937">
      <w:pPr>
        <w:pStyle w:val="a3"/>
        <w:numPr>
          <w:ilvl w:val="0"/>
          <w:numId w:val="2"/>
        </w:num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Курсы повышения квалификации;</w:t>
      </w:r>
    </w:p>
    <w:p w:rsidR="00E322C3" w:rsidRDefault="004E5937">
      <w:pPr>
        <w:pStyle w:val="a3"/>
        <w:numPr>
          <w:ilvl w:val="0"/>
          <w:numId w:val="2"/>
        </w:numPr>
        <w:spacing w:after="0" w:line="240" w:lineRule="auto"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Семинары, заседания методических объединений, конференции, мероприятия по обмену опытом, мастер-классы;</w:t>
      </w:r>
    </w:p>
    <w:p w:rsidR="00E322C3" w:rsidRDefault="004E59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Интернет-ресурсы, медиа-информация на различных носите</w:t>
      </w:r>
      <w:r>
        <w:rPr>
          <w:rFonts w:ascii="Times New Roman" w:hAnsi="Times New Roman"/>
          <w:sz w:val="28"/>
        </w:rPr>
        <w:t>лях.</w:t>
      </w:r>
    </w:p>
    <w:p w:rsidR="00E322C3" w:rsidRDefault="00E322C3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color w:val="111111"/>
          <w:sz w:val="28"/>
          <w:u w:val="single"/>
        </w:rPr>
      </w:pPr>
    </w:p>
    <w:p w:rsidR="00E322C3" w:rsidRDefault="00E322C3">
      <w:pPr>
        <w:spacing w:after="0" w:line="360" w:lineRule="auto"/>
        <w:jc w:val="both"/>
        <w:rPr>
          <w:b/>
          <w:sz w:val="28"/>
        </w:rPr>
      </w:pPr>
    </w:p>
    <w:p w:rsidR="00E322C3" w:rsidRDefault="004E5937">
      <w:pPr>
        <w:spacing w:after="0" w:line="360" w:lineRule="auto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  <w:u w:val="single"/>
        </w:rPr>
        <w:t xml:space="preserve"> Перспективы работы по теме самообразования</w:t>
      </w:r>
      <w:r>
        <w:rPr>
          <w:rFonts w:ascii="Times New Roman" w:hAnsi="Times New Roman"/>
          <w:b/>
          <w:color w:val="111111"/>
          <w:sz w:val="28"/>
        </w:rPr>
        <w:t>:</w:t>
      </w:r>
    </w:p>
    <w:p w:rsidR="00E322C3" w:rsidRDefault="004E5937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Продолжить работу в данном направлении. Мотивировать детей по окончании работы над темой самообразования на дальнейшую познавательную деятельность.</w:t>
      </w:r>
    </w:p>
    <w:p w:rsidR="00E322C3" w:rsidRDefault="004E5937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Планирую участие во всероссийских конкурсах на сайте: Арт –талант. </w:t>
      </w:r>
      <w:r>
        <w:rPr>
          <w:rFonts w:ascii="Times New Roman" w:hAnsi="Times New Roman"/>
          <w:color w:val="0000FF"/>
          <w:sz w:val="28"/>
          <w:u w:val="single"/>
        </w:rPr>
        <w:t>https://www.art-talant.org/</w:t>
      </w:r>
      <w:r>
        <w:rPr>
          <w:rFonts w:ascii="Times New Roman" w:hAnsi="Times New Roman"/>
          <w:color w:val="111111"/>
          <w:sz w:val="28"/>
        </w:rPr>
        <w:t xml:space="preserve">, мир педагога </w:t>
      </w:r>
      <w:proofErr w:type="gramStart"/>
      <w:r>
        <w:rPr>
          <w:rFonts w:ascii="Times New Roman" w:hAnsi="Times New Roman"/>
          <w:color w:val="111111"/>
          <w:sz w:val="28"/>
        </w:rPr>
        <w:t>https://solncesvet.ru/ .</w:t>
      </w:r>
      <w:proofErr w:type="gramEnd"/>
      <w:r>
        <w:rPr>
          <w:rFonts w:ascii="Times New Roman" w:hAnsi="Times New Roman"/>
          <w:color w:val="111111"/>
          <w:sz w:val="28"/>
        </w:rPr>
        <w:t xml:space="preserve"> </w:t>
      </w:r>
    </w:p>
    <w:p w:rsidR="00E322C3" w:rsidRDefault="00E322C3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E322C3" w:rsidRDefault="00E322C3">
      <w:pPr>
        <w:spacing w:line="360" w:lineRule="auto"/>
        <w:jc w:val="both"/>
        <w:rPr>
          <w:b/>
          <w:sz w:val="28"/>
        </w:rPr>
      </w:pPr>
    </w:p>
    <w:p w:rsidR="00E322C3" w:rsidRDefault="00E322C3">
      <w:pPr>
        <w:spacing w:after="0"/>
        <w:ind w:left="-567" w:firstLine="153"/>
      </w:pPr>
    </w:p>
    <w:sectPr w:rsidR="00E322C3">
      <w:footerReference w:type="default" r:id="rId7"/>
      <w:pgSz w:w="11906" w:h="16838"/>
      <w:pgMar w:top="1134" w:right="850" w:bottom="1134" w:left="1701" w:header="708" w:footer="708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5937">
      <w:pPr>
        <w:spacing w:after="0" w:line="240" w:lineRule="auto"/>
      </w:pPr>
      <w:r>
        <w:separator/>
      </w:r>
    </w:p>
  </w:endnote>
  <w:endnote w:type="continuationSeparator" w:id="0">
    <w:p w:rsidR="00000000" w:rsidRDefault="004E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C3" w:rsidRDefault="004E593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</w:p>
  <w:p w:rsidR="00E322C3" w:rsidRDefault="00E322C3">
    <w:pPr>
      <w:pStyle w:val="a7"/>
      <w:jc w:val="center"/>
    </w:pPr>
  </w:p>
  <w:p w:rsidR="00E322C3" w:rsidRDefault="00E322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5937">
      <w:pPr>
        <w:spacing w:after="0" w:line="240" w:lineRule="auto"/>
      </w:pPr>
      <w:r>
        <w:separator/>
      </w:r>
    </w:p>
  </w:footnote>
  <w:footnote w:type="continuationSeparator" w:id="0">
    <w:p w:rsidR="00000000" w:rsidRDefault="004E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6F92"/>
    <w:multiLevelType w:val="multilevel"/>
    <w:tmpl w:val="E5B84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5F4D54"/>
    <w:multiLevelType w:val="multilevel"/>
    <w:tmpl w:val="B734D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C3"/>
    <w:rsid w:val="004E5937"/>
    <w:rsid w:val="00E3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45F96-5D1D-435D-A4D5-EC0C9A6E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1">
    <w:name w:val="Normal (Web)"/>
    <w:basedOn w:val="a"/>
    <w:link w:val="a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1337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Грязнова Анна</cp:lastModifiedBy>
  <cp:revision>2</cp:revision>
  <dcterms:created xsi:type="dcterms:W3CDTF">2025-05-12T10:19:00Z</dcterms:created>
  <dcterms:modified xsi:type="dcterms:W3CDTF">2025-05-12T10:20:00Z</dcterms:modified>
</cp:coreProperties>
</file>